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Name:                                            Date:               LG: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single"/>
          <w:vertAlign w:val="baseline"/>
          <w:rtl w:val="0"/>
        </w:rPr>
        <w:t xml:space="preserve">Science 9 Achievement Exam Review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Unit B: Matter and Chemical Change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Knowledge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am  able to describe materials in terms of their physical and chemical properties: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As a result of investigating different materials, I am be able to describe properties of materials such as melting point, solubility, and conductivity.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am able to classify matter based on their composition and properties.  I can demonstrate this by distinguishing between pure substances, solutions, and mechanical mixtures; distinguishing between metals and non-metals.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am able to identify conditions under which properties of a material are changed, and critically evaluate if a new substance has been produced.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am able to describe and interpret patterns  in a chemical reaction: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identify and evaluate dangers of caustic materials and potentially explosive reactions.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By observing reactions, I can describe evidence of chemical change between familiar materials.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describe combustion, corrosion, and other reactions involving oxygen.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have observed and can infer evidence of a chemical reaction between familiar household materials.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distinguish between materials that are very reactive, somewhat reactive, and non-reactive.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have observed patterns of chemical change including: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40" w:lineRule="auto"/>
        <w:ind w:left="216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heat being produced (exothermic reactions) or absorbed (endothermic reactions)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40" w:lineRule="auto"/>
        <w:ind w:left="216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variables that affect reaction rates such as surface area, concentration, heat, electrical energy).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40" w:lineRule="auto"/>
        <w:ind w:left="216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law of conservation of mass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am able to interpret the chemical nature of matter using both past and current ideas.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understand the origins of the periodic table of elements (PTE)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am able to recognize patterns on the PTE that relate to the physical and chemical properties of the elements.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distinguish between observation and theory.,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provide examples of how models and theoretical ideas are used in explaining observations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use the PTE to identify the number or protons, electrons, and neutrons of each atom.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use the structure of each atom in a group to help explain the properties that those elements have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distinguish between ionic and molecular compounds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describe the properties of some common examples of molecular and ionic compounds.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am able to use simplified naming rules to describe elements, compounds, and chemical reactions.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read and interpret chemical formulas for compounds of 2 elements and give the scientific and common name of these compounds.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know the scientific and/or common names for the following compounds: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NaCl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FeCl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FeCl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NaOH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use information from a chemical formula or symbol to indicate the ratio/number of atoms per molecule found in some common material.  For example, I can identify the number of atoms in a molecule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use ion charge information to predict combining ratios of elements when forming a compound.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assemble or draw simple models of molecular and ionic compounds.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describe familiar chemical reactions and represent these reactions by using word equations and chemical formulas.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describe combustion reactions, corrosion reactions, and replacement reactions.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Skills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am able to ask questions about the relationships between and among variables, and plan investigations to address those questions.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identify questions to investigate by properly stating them with manipulated and responding variables.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state a prediction and a hypothesis based on background information or an observed pattern of events.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select appropriate methods and tools for collecting data and information. (searching the internet).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am able to conduct investigations into the relationships between and among observations, and gather and record qualitative and quantitative data.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carry out procedures, controlling the major variables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observe and record data, and prepare simple drawings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have demonstrated knowledge of WHMIS standards, by using proper techniques for handling and disposing of laboratory materials.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research information relevant to a given question.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am able to analyse qualitative and quantitative data, and develop and assess possible explanations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compile and display data, by hand or computer, in a variety of formats, including diagrams, flow charts, bar graphs, line graphs, and scatter-plots.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calculate theoretical values of a variable (for Example, I can use the Law of Conservation of Mass to predict the total mass of the products in a  chemical reaction, based on the mass of the reactants)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identify and suggest explanations for discrepancies in data.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state a conclusion based on experimental data, and explain how evidence gathered supports or refutes an initial idea.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can identify new questions and problems that arise from something that was learned.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9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Outline the 5 key points to the particle model of matter.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9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How do the properties of particles differ in solids, liquids and gases?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9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Draw a tree map fully representing the classification of matter.  Include a short definition under each heading.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9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are 7 signs that indicate a chemical change may have occurred rather than a physical change?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9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is the difference between qualitative and quantitative properties?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9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Outline the Law of Conservation of Mass.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9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Outline the Law of Definite Composition.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9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is electrolysis?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9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Outline the 4 points of Dalton’s Atomic Theory.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9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Briefly outline the contributions of Thomson, Rutherford, Bohr and de Broglie to the development of the atomic model.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9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is the difference between an element and a compound?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9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is the difference between a law and a theory?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9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Distinguish between the 3 parts of an atom with regards to location and size.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9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are metalloids?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9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Outline the key properties of the alkali metals.  Give 2 elements in this group.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9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Outline the key properties of the alkaline earth metals.  Give 2 elements in this group.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9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Outline the key properties of the noble gases.  Give 2 elements in this group.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9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Outline the key properties of the halogens.  Give 2 elements in this group.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9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 developed the modern periodic table.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9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How can you determine the number of protons, electrons and neutrons in an element?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080" w:right="0" w:hanging="72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Complete the following chart.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Element Name     Symbol</w:t>
        <w:tab/>
        <w:t xml:space="preserve">            # of protons       # of electrons        # of neutrons</w:t>
      </w:r>
    </w:p>
    <w:tbl>
      <w:tblPr>
        <w:tblStyle w:val="Table1"/>
        <w:bidi w:val="0"/>
        <w:tblW w:w="885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1"/>
        <w:gridCol w:w="1771"/>
        <w:gridCol w:w="1770.9999999999995"/>
        <w:gridCol w:w="1771.0000000000002"/>
        <w:gridCol w:w="1771.9999999999993"/>
        <w:tblGridChange w:id="0">
          <w:tblGrid>
            <w:gridCol w:w="1771"/>
            <w:gridCol w:w="1771"/>
            <w:gridCol w:w="1770.9999999999995"/>
            <w:gridCol w:w="1771.0000000000002"/>
            <w:gridCol w:w="1771.9999999999993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Neon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Sodium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Chlorine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Show how you calculated the 3 of protons, electrons, and neutrons for an atom of Chlorine.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40" w:lineRule="auto"/>
        <w:ind w:left="1260" w:right="0" w:hanging="72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does the “staircase” on the periodic table separate?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40" w:lineRule="auto"/>
        <w:ind w:left="1260" w:right="0" w:hanging="72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do elements in the same group in the periodic table have in common?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40" w:lineRule="auto"/>
        <w:ind w:left="1260" w:right="0" w:hanging="72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do elements in the same period on the periodic table have in common?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40" w:lineRule="auto"/>
        <w:ind w:left="1260" w:right="0" w:hanging="72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Distinguish between an ionic compound and a molecular compound according to their properties.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40" w:lineRule="auto"/>
        <w:ind w:left="1260" w:right="0" w:hanging="72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State whether the following compounds are molecular or ionic.  Then write the names of the compounds.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7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08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7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ZnS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7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7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NaOH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7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HCl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7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NaF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7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NaCl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(state common and scientific name)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7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08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7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MgO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7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 (state common and scientific name)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7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4 (state common and scientific name)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7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FeCl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08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7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FeCl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40" w:lineRule="auto"/>
        <w:ind w:left="1260" w:right="0" w:hanging="72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State whether these compounds are molecular or ionic. Then write the chemical formula for the compounds.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6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Aluminum (III) Oxide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08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08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6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Sulfur Trioxide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6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Calcium Chloride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08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6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Silver (I) Iodide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6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Dihydrogen Monoxide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6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Ammonia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40" w:lineRule="auto"/>
        <w:ind w:left="1260" w:right="0" w:hanging="72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do we mean when we say that an atom of an element forms an ion?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40" w:lineRule="auto"/>
        <w:ind w:left="1260" w:right="0" w:hanging="72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How many atoms and molecules are in the following elements/compounds?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6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08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6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6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08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40" w:lineRule="auto"/>
        <w:ind w:left="1260" w:right="0" w:hanging="72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are the reactants in a chemical reaction?  The products?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40" w:lineRule="auto"/>
        <w:ind w:left="1260" w:right="0" w:hanging="72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is the difference between a chemical symbol, a chemical formula and a chemical equation?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40" w:lineRule="auto"/>
        <w:ind w:left="1260" w:right="0" w:hanging="72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is the difference between a endothermic and exothermic reaction?  Give an example of each.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40" w:lineRule="auto"/>
        <w:ind w:left="1260" w:right="0" w:hanging="72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is a catalyst?  An enzyme?  An inhibitor?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40" w:lineRule="auto"/>
        <w:ind w:left="1260" w:right="0" w:hanging="72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is corrosion and what are two ways to protect metals from it? What element is always a reactant in a corrosion reaction?  What common process is an example of a corrosion reaction taking place?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40" w:lineRule="auto"/>
        <w:ind w:left="1260" w:right="0" w:hanging="72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is combustion?  What elements/compounds are always reactants in a combustion reaction?  What elements/compounds are always products in a combustion reaction? Give a sample chemical equation for it.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40" w:lineRule="auto"/>
        <w:ind w:left="1260" w:right="0" w:hanging="72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Classify the following reactions as corrosion, combustion, or replacement reactions, and then write the chemical equation that corresponds to the word equation.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a)</w:t>
        <w:tab/>
        <w:t xml:space="preserve">Carbon + Oxygen </w:t>
        <w:tab/>
        <w:tab/>
        <w:t xml:space="preserve">Carbon Dioxide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b)</w:t>
        <w:tab/>
        <w:t xml:space="preserve">Iron + Oxygen </w:t>
        <w:tab/>
        <w:tab/>
        <w:t xml:space="preserve">iron (II) Oxide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c)</w:t>
        <w:tab/>
        <w:t xml:space="preserve">Zinc + Copper (II)Sulfate                    Zinc Sulfate   + Copper  (identify the type of reaction only.  You do not need to write a chemical equation for this)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○"/>
      <w:lvlJc w:val="left"/>
      <w:pPr>
        <w:ind w:left="720" w:firstLine="72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○"/>
      <w:lvlJc w:val="left"/>
      <w:pPr>
        <w:ind w:left="2160" w:firstLine="21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firstLine="1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bullet"/>
      <w:lvlText w:val="○"/>
      <w:lvlJc w:val="left"/>
      <w:pPr>
        <w:ind w:left="720" w:firstLine="72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lvl w:ilvl="0">
      <w:start w:val="1"/>
      <w:numFmt w:val="bullet"/>
      <w:lvlText w:val="○"/>
      <w:lvlJc w:val="left"/>
      <w:pPr>
        <w:ind w:left="720" w:firstLine="72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○"/>
      <w:lvlJc w:val="left"/>
      <w:pPr>
        <w:ind w:left="2160" w:firstLine="21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lvl w:ilvl="0">
      <w:start w:val="1"/>
      <w:numFmt w:val="bullet"/>
      <w:lvlText w:val="○"/>
      <w:lvlJc w:val="left"/>
      <w:pPr>
        <w:ind w:left="720" w:firstLine="72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260" w:firstLine="12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900" w:firstLine="9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contextualSpacing w:val="1"/>
      <w:jc w:val="center"/>
    </w:pPr>
    <w:rPr>
      <w:b w:val="1"/>
      <w:sz w:val="40"/>
      <w:szCs w:val="40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contextualSpacing w:val="1"/>
      <w:jc w:val="center"/>
    </w:pPr>
    <w:rPr>
      <w:b w:val="1"/>
      <w:i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ind w:firstLine="720"/>
      <w:contextualSpacing w:val="1"/>
    </w:pPr>
    <w:rPr>
      <w:sz w:val="44"/>
      <w:szCs w:val="44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